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spacing w:before="280" w:line="360" w:lineRule="auto"/>
        <w:jc w:val="center"/>
        <w:rPr>
          <w:color w:val="45818e"/>
          <w:sz w:val="60"/>
          <w:szCs w:val="60"/>
        </w:rPr>
      </w:pPr>
      <w:bookmarkStart w:colFirst="0" w:colLast="0" w:name="_k7untt6tpj2r" w:id="0"/>
      <w:bookmarkEnd w:id="0"/>
      <w:r w:rsidDel="00000000" w:rsidR="00000000" w:rsidRPr="00000000">
        <w:rPr>
          <w:rFonts w:ascii="Open Sans" w:cs="Open Sans" w:eastAsia="Open Sans" w:hAnsi="Open Sans"/>
          <w:color w:val="45818e"/>
          <w:sz w:val="24"/>
          <w:szCs w:val="24"/>
        </w:rPr>
        <w:drawing>
          <wp:inline distB="114300" distT="114300" distL="114300" distR="114300">
            <wp:extent cx="5943600" cy="76200"/>
            <wp:effectExtent b="0" l="0" r="0" t="0"/>
            <wp:docPr descr="horizontal line" id="1" name="image2.png"/>
            <a:graphic>
              <a:graphicData uri="http://schemas.openxmlformats.org/drawingml/2006/picture">
                <pic:pic>
                  <pic:nvPicPr>
                    <pic:cNvPr descr="horizontal line" id="0" name="image2.png"/>
                    <pic:cNvPicPr preferRelativeResize="0"/>
                  </pic:nvPicPr>
                  <pic:blipFill>
                    <a:blip r:embed="rId6"/>
                    <a:srcRect b="0" l="0" r="0" t="0"/>
                    <a:stretch>
                      <a:fillRect/>
                    </a:stretch>
                  </pic:blipFill>
                  <pic:spPr>
                    <a:xfrm>
                      <a:off x="0" y="0"/>
                      <a:ext cx="5943600" cy="76200"/>
                    </a:xfrm>
                    <a:prstGeom prst="rect"/>
                    <a:ln/>
                  </pic:spPr>
                </pic:pic>
              </a:graphicData>
            </a:graphic>
          </wp:inline>
        </w:drawing>
      </w:r>
      <w:r w:rsidDel="00000000" w:rsidR="00000000" w:rsidRPr="00000000">
        <w:rPr>
          <w:b w:val="1"/>
          <w:color w:val="45818e"/>
          <w:sz w:val="60"/>
          <w:szCs w:val="60"/>
          <w:rtl w:val="0"/>
        </w:rPr>
        <w:t xml:space="preserve">Bank Customer Service Resume</w:t>
      </w:r>
      <w:r w:rsidDel="00000000" w:rsidR="00000000" w:rsidRPr="00000000">
        <w:rPr>
          <w:rtl w:val="0"/>
        </w:rPr>
      </w:r>
    </w:p>
    <w:p w:rsidR="00000000" w:rsidDel="00000000" w:rsidP="00000000" w:rsidRDefault="00000000" w:rsidRPr="00000000" w14:paraId="00000002">
      <w:pPr>
        <w:pStyle w:val="Heading3"/>
        <w:keepNext w:val="0"/>
        <w:keepLines w:val="0"/>
        <w:spacing w:before="280" w:line="360" w:lineRule="auto"/>
        <w:rPr>
          <w:b w:val="1"/>
          <w:color w:val="000000"/>
          <w:sz w:val="24"/>
          <w:szCs w:val="24"/>
        </w:rPr>
      </w:pPr>
      <w:bookmarkStart w:colFirst="0" w:colLast="0" w:name="_5jyweijlwnje" w:id="1"/>
      <w:bookmarkEnd w:id="1"/>
      <w:r w:rsidDel="00000000" w:rsidR="00000000" w:rsidRPr="00000000">
        <w:rPr>
          <w:b w:val="1"/>
          <w:color w:val="000000"/>
          <w:sz w:val="24"/>
          <w:szCs w:val="24"/>
          <w:rtl w:val="0"/>
        </w:rPr>
        <w:br w:type="textWrapping"/>
        <w:t xml:space="preserve">[Your Full Name]</w:t>
      </w:r>
    </w:p>
    <w:p w:rsidR="00000000" w:rsidDel="00000000" w:rsidP="00000000" w:rsidRDefault="00000000" w:rsidRPr="00000000" w14:paraId="00000003">
      <w:pPr>
        <w:spacing w:after="240" w:before="240" w:line="360" w:lineRule="auto"/>
        <w:rPr>
          <w:sz w:val="24"/>
          <w:szCs w:val="24"/>
        </w:rPr>
      </w:pPr>
      <w:r w:rsidDel="00000000" w:rsidR="00000000" w:rsidRPr="00000000">
        <w:rPr>
          <w:b w:val="1"/>
          <w:sz w:val="24"/>
          <w:szCs w:val="24"/>
          <w:rtl w:val="0"/>
        </w:rPr>
        <w:t xml:space="preserve">Phone:</w:t>
      </w:r>
      <w:r w:rsidDel="00000000" w:rsidR="00000000" w:rsidRPr="00000000">
        <w:rPr>
          <w:sz w:val="24"/>
          <w:szCs w:val="24"/>
          <w:rtl w:val="0"/>
        </w:rPr>
        <w:t xml:space="preserve"> [Your Phone Number]</w:t>
        <w:br w:type="textWrapping"/>
      </w:r>
      <w:r w:rsidDel="00000000" w:rsidR="00000000" w:rsidRPr="00000000">
        <w:rPr>
          <w:b w:val="1"/>
          <w:sz w:val="24"/>
          <w:szCs w:val="24"/>
          <w:rtl w:val="0"/>
        </w:rPr>
        <w:t xml:space="preserve">Email:</w:t>
      </w:r>
      <w:r w:rsidDel="00000000" w:rsidR="00000000" w:rsidRPr="00000000">
        <w:rPr>
          <w:sz w:val="24"/>
          <w:szCs w:val="24"/>
          <w:rtl w:val="0"/>
        </w:rPr>
        <w:t xml:space="preserve"> [Your Email Address]</w:t>
        <w:br w:type="textWrapping"/>
      </w:r>
      <w:r w:rsidDel="00000000" w:rsidR="00000000" w:rsidRPr="00000000">
        <w:rPr>
          <w:b w:val="1"/>
          <w:sz w:val="24"/>
          <w:szCs w:val="24"/>
          <w:rtl w:val="0"/>
        </w:rPr>
        <w:t xml:space="preserve">LinkedIn:</w:t>
      </w:r>
      <w:r w:rsidDel="00000000" w:rsidR="00000000" w:rsidRPr="00000000">
        <w:rPr>
          <w:sz w:val="24"/>
          <w:szCs w:val="24"/>
          <w:rtl w:val="0"/>
        </w:rPr>
        <w:t xml:space="preserve"> [Your LinkedIn Profile] (optional)</w:t>
        <w:br w:type="textWrapping"/>
      </w:r>
      <w:r w:rsidDel="00000000" w:rsidR="00000000" w:rsidRPr="00000000">
        <w:rPr>
          <w:b w:val="1"/>
          <w:sz w:val="24"/>
          <w:szCs w:val="24"/>
          <w:rtl w:val="0"/>
        </w:rPr>
        <w:t xml:space="preserve">Location:</w:t>
      </w:r>
      <w:r w:rsidDel="00000000" w:rsidR="00000000" w:rsidRPr="00000000">
        <w:rPr>
          <w:sz w:val="24"/>
          <w:szCs w:val="24"/>
          <w:rtl w:val="0"/>
        </w:rPr>
        <w:t xml:space="preserve"> [City, State]</w:t>
      </w:r>
    </w:p>
    <w:p w:rsidR="00000000" w:rsidDel="00000000" w:rsidP="00000000" w:rsidRDefault="00000000" w:rsidRPr="00000000" w14:paraId="00000004">
      <w:pPr>
        <w:pStyle w:val="Heading3"/>
        <w:keepNext w:val="0"/>
        <w:keepLines w:val="0"/>
        <w:spacing w:before="280" w:line="360" w:lineRule="auto"/>
        <w:rPr>
          <w:b w:val="1"/>
          <w:color w:val="000000"/>
          <w:sz w:val="24"/>
          <w:szCs w:val="24"/>
        </w:rPr>
      </w:pPr>
      <w:bookmarkStart w:colFirst="0" w:colLast="0" w:name="_iys7xrknyp99" w:id="2"/>
      <w:bookmarkEnd w:id="2"/>
      <w:r w:rsidDel="00000000" w:rsidR="00000000" w:rsidRPr="00000000">
        <w:rPr>
          <w:b w:val="1"/>
          <w:color w:val="000000"/>
          <w:sz w:val="24"/>
          <w:szCs w:val="24"/>
          <w:rtl w:val="0"/>
        </w:rPr>
        <w:t xml:space="preserve">Professional Summary</w:t>
      </w:r>
    </w:p>
    <w:p w:rsidR="00000000" w:rsidDel="00000000" w:rsidP="00000000" w:rsidRDefault="00000000" w:rsidRPr="00000000" w14:paraId="00000005">
      <w:pPr>
        <w:spacing w:after="240" w:before="240" w:line="360" w:lineRule="auto"/>
        <w:rPr>
          <w:sz w:val="24"/>
          <w:szCs w:val="24"/>
        </w:rPr>
      </w:pPr>
      <w:r w:rsidDel="00000000" w:rsidR="00000000" w:rsidRPr="00000000">
        <w:rPr>
          <w:sz w:val="24"/>
          <w:szCs w:val="24"/>
          <w:rtl w:val="0"/>
        </w:rPr>
        <w:t xml:space="preserve">Experienced bank customer service representative with [X] years of experience in banking operations, account management, and financial guidance. Adept at handling customer inquiries, processing transactions, and maintaining confidentiality. Recognized for accuracy, efficiency, and ability to build strong customer relationships.</w:t>
      </w:r>
    </w:p>
    <w:p w:rsidR="00000000" w:rsidDel="00000000" w:rsidP="00000000" w:rsidRDefault="00000000" w:rsidRPr="00000000" w14:paraId="00000006">
      <w:pPr>
        <w:pStyle w:val="Heading3"/>
        <w:keepNext w:val="0"/>
        <w:keepLines w:val="0"/>
        <w:spacing w:before="280" w:line="360" w:lineRule="auto"/>
        <w:rPr>
          <w:b w:val="1"/>
          <w:color w:val="000000"/>
          <w:sz w:val="24"/>
          <w:szCs w:val="24"/>
        </w:rPr>
      </w:pPr>
      <w:bookmarkStart w:colFirst="0" w:colLast="0" w:name="_9bjbrxaknyhg" w:id="3"/>
      <w:bookmarkEnd w:id="3"/>
      <w:r w:rsidDel="00000000" w:rsidR="00000000" w:rsidRPr="00000000">
        <w:rPr>
          <w:b w:val="1"/>
          <w:color w:val="000000"/>
          <w:sz w:val="24"/>
          <w:szCs w:val="24"/>
          <w:rtl w:val="0"/>
        </w:rPr>
        <w:t xml:space="preserve">Core Skills</w:t>
      </w:r>
    </w:p>
    <w:p w:rsidR="00000000" w:rsidDel="00000000" w:rsidP="00000000" w:rsidRDefault="00000000" w:rsidRPr="00000000" w14:paraId="00000007">
      <w:pPr>
        <w:numPr>
          <w:ilvl w:val="0"/>
          <w:numId w:val="4"/>
        </w:numPr>
        <w:spacing w:after="0" w:afterAutospacing="0" w:before="240" w:line="360" w:lineRule="auto"/>
        <w:ind w:left="720" w:hanging="360"/>
        <w:rPr>
          <w:sz w:val="24"/>
          <w:szCs w:val="24"/>
        </w:rPr>
      </w:pPr>
      <w:r w:rsidDel="00000000" w:rsidR="00000000" w:rsidRPr="00000000">
        <w:rPr>
          <w:b w:val="1"/>
          <w:sz w:val="24"/>
          <w:szCs w:val="24"/>
          <w:rtl w:val="0"/>
        </w:rPr>
        <w:t xml:space="preserve">Account Management:</w:t>
      </w:r>
      <w:r w:rsidDel="00000000" w:rsidR="00000000" w:rsidRPr="00000000">
        <w:rPr>
          <w:sz w:val="24"/>
          <w:szCs w:val="24"/>
          <w:rtl w:val="0"/>
        </w:rPr>
        <w:t xml:space="preserve"> Opening accounts, financial advice, and customer onboarding</w:t>
      </w:r>
    </w:p>
    <w:p w:rsidR="00000000" w:rsidDel="00000000" w:rsidP="00000000" w:rsidRDefault="00000000" w:rsidRPr="00000000" w14:paraId="00000008">
      <w:pPr>
        <w:numPr>
          <w:ilvl w:val="0"/>
          <w:numId w:val="4"/>
        </w:numPr>
        <w:spacing w:after="0" w:afterAutospacing="0" w:before="0" w:beforeAutospacing="0" w:line="360" w:lineRule="auto"/>
        <w:ind w:left="720" w:hanging="360"/>
        <w:rPr>
          <w:sz w:val="24"/>
          <w:szCs w:val="24"/>
        </w:rPr>
      </w:pPr>
      <w:r w:rsidDel="00000000" w:rsidR="00000000" w:rsidRPr="00000000">
        <w:rPr>
          <w:b w:val="1"/>
          <w:sz w:val="24"/>
          <w:szCs w:val="24"/>
          <w:rtl w:val="0"/>
        </w:rPr>
        <w:t xml:space="preserve">Transaction Processing:</w:t>
      </w:r>
      <w:r w:rsidDel="00000000" w:rsidR="00000000" w:rsidRPr="00000000">
        <w:rPr>
          <w:sz w:val="24"/>
          <w:szCs w:val="24"/>
          <w:rtl w:val="0"/>
        </w:rPr>
        <w:t xml:space="preserve"> Cash handling, deposits, and withdrawals</w:t>
      </w:r>
    </w:p>
    <w:p w:rsidR="00000000" w:rsidDel="00000000" w:rsidP="00000000" w:rsidRDefault="00000000" w:rsidRPr="00000000" w14:paraId="00000009">
      <w:pPr>
        <w:numPr>
          <w:ilvl w:val="0"/>
          <w:numId w:val="4"/>
        </w:numPr>
        <w:spacing w:after="0" w:afterAutospacing="0" w:before="0" w:beforeAutospacing="0" w:line="360" w:lineRule="auto"/>
        <w:ind w:left="720" w:hanging="360"/>
        <w:rPr>
          <w:sz w:val="24"/>
          <w:szCs w:val="24"/>
        </w:rPr>
      </w:pPr>
      <w:r w:rsidDel="00000000" w:rsidR="00000000" w:rsidRPr="00000000">
        <w:rPr>
          <w:b w:val="1"/>
          <w:sz w:val="24"/>
          <w:szCs w:val="24"/>
          <w:rtl w:val="0"/>
        </w:rPr>
        <w:t xml:space="preserve">Financial Products Knowledge:</w:t>
      </w:r>
      <w:r w:rsidDel="00000000" w:rsidR="00000000" w:rsidRPr="00000000">
        <w:rPr>
          <w:sz w:val="24"/>
          <w:szCs w:val="24"/>
          <w:rtl w:val="0"/>
        </w:rPr>
        <w:t xml:space="preserve"> Savings, loans, credit cards</w:t>
      </w:r>
    </w:p>
    <w:p w:rsidR="00000000" w:rsidDel="00000000" w:rsidP="00000000" w:rsidRDefault="00000000" w:rsidRPr="00000000" w14:paraId="0000000A">
      <w:pPr>
        <w:numPr>
          <w:ilvl w:val="0"/>
          <w:numId w:val="4"/>
        </w:numPr>
        <w:spacing w:after="0" w:afterAutospacing="0" w:before="0" w:beforeAutospacing="0" w:line="360" w:lineRule="auto"/>
        <w:ind w:left="720" w:hanging="360"/>
        <w:rPr>
          <w:sz w:val="24"/>
          <w:szCs w:val="24"/>
        </w:rPr>
      </w:pPr>
      <w:r w:rsidDel="00000000" w:rsidR="00000000" w:rsidRPr="00000000">
        <w:rPr>
          <w:b w:val="1"/>
          <w:sz w:val="24"/>
          <w:szCs w:val="24"/>
          <w:rtl w:val="0"/>
        </w:rPr>
        <w:t xml:space="preserve">Regulatory Compliance:</w:t>
      </w:r>
      <w:r w:rsidDel="00000000" w:rsidR="00000000" w:rsidRPr="00000000">
        <w:rPr>
          <w:sz w:val="24"/>
          <w:szCs w:val="24"/>
          <w:rtl w:val="0"/>
        </w:rPr>
        <w:t xml:space="preserve"> Knowledge of KYC, AML, and data protection standards</w:t>
      </w:r>
    </w:p>
    <w:p w:rsidR="00000000" w:rsidDel="00000000" w:rsidP="00000000" w:rsidRDefault="00000000" w:rsidRPr="00000000" w14:paraId="0000000B">
      <w:pPr>
        <w:numPr>
          <w:ilvl w:val="0"/>
          <w:numId w:val="4"/>
        </w:numPr>
        <w:spacing w:after="240" w:before="0" w:beforeAutospacing="0" w:line="360" w:lineRule="auto"/>
        <w:ind w:left="720" w:hanging="360"/>
        <w:rPr>
          <w:sz w:val="24"/>
          <w:szCs w:val="24"/>
        </w:rPr>
      </w:pPr>
      <w:r w:rsidDel="00000000" w:rsidR="00000000" w:rsidRPr="00000000">
        <w:rPr>
          <w:b w:val="1"/>
          <w:sz w:val="24"/>
          <w:szCs w:val="24"/>
          <w:rtl w:val="0"/>
        </w:rPr>
        <w:t xml:space="preserve">Technical Proficiency:</w:t>
      </w:r>
      <w:r w:rsidDel="00000000" w:rsidR="00000000" w:rsidRPr="00000000">
        <w:rPr>
          <w:sz w:val="24"/>
          <w:szCs w:val="24"/>
          <w:rtl w:val="0"/>
        </w:rPr>
        <w:t xml:space="preserve"> Banking software (e.g., FIS, Core Banking Solutions)</w:t>
      </w:r>
    </w:p>
    <w:p w:rsidR="00000000" w:rsidDel="00000000" w:rsidP="00000000" w:rsidRDefault="00000000" w:rsidRPr="00000000" w14:paraId="0000000C">
      <w:pPr>
        <w:pStyle w:val="Heading3"/>
        <w:keepNext w:val="0"/>
        <w:keepLines w:val="0"/>
        <w:spacing w:before="280" w:line="360" w:lineRule="auto"/>
        <w:rPr>
          <w:b w:val="1"/>
          <w:color w:val="000000"/>
          <w:sz w:val="24"/>
          <w:szCs w:val="24"/>
        </w:rPr>
      </w:pPr>
      <w:bookmarkStart w:colFirst="0" w:colLast="0" w:name="_hdtdxjbw5aik" w:id="4"/>
      <w:bookmarkEnd w:id="4"/>
      <w:r w:rsidDel="00000000" w:rsidR="00000000" w:rsidRPr="00000000">
        <w:rPr>
          <w:b w:val="1"/>
          <w:color w:val="000000"/>
          <w:sz w:val="24"/>
          <w:szCs w:val="24"/>
          <w:rtl w:val="0"/>
        </w:rPr>
        <w:t xml:space="preserve">Professional Experience</w:t>
      </w:r>
    </w:p>
    <w:p w:rsidR="00000000" w:rsidDel="00000000" w:rsidP="00000000" w:rsidRDefault="00000000" w:rsidRPr="00000000" w14:paraId="0000000D">
      <w:pPr>
        <w:spacing w:after="240" w:before="240" w:line="360" w:lineRule="auto"/>
        <w:rPr>
          <w:sz w:val="24"/>
          <w:szCs w:val="24"/>
        </w:rPr>
      </w:pPr>
      <w:r w:rsidDel="00000000" w:rsidR="00000000" w:rsidRPr="00000000">
        <w:rPr>
          <w:b w:val="1"/>
          <w:sz w:val="24"/>
          <w:szCs w:val="24"/>
          <w:rtl w:val="0"/>
        </w:rPr>
        <w:t xml:space="preserve">Bank Customer Service Representative</w:t>
        <w:br w:type="textWrapping"/>
      </w:r>
      <w:r w:rsidDel="00000000" w:rsidR="00000000" w:rsidRPr="00000000">
        <w:rPr>
          <w:sz w:val="24"/>
          <w:szCs w:val="24"/>
          <w:rtl w:val="0"/>
        </w:rPr>
        <w:t xml:space="preserve">[Bank Name] | [City, State] | [Dates Employed]</w:t>
      </w:r>
    </w:p>
    <w:p w:rsidR="00000000" w:rsidDel="00000000" w:rsidP="00000000" w:rsidRDefault="00000000" w:rsidRPr="00000000" w14:paraId="0000000E">
      <w:pPr>
        <w:numPr>
          <w:ilvl w:val="0"/>
          <w:numId w:val="3"/>
        </w:numPr>
        <w:spacing w:after="0" w:afterAutospacing="0" w:before="240" w:line="360" w:lineRule="auto"/>
        <w:ind w:left="720" w:hanging="360"/>
        <w:rPr>
          <w:sz w:val="24"/>
          <w:szCs w:val="24"/>
        </w:rPr>
      </w:pPr>
      <w:r w:rsidDel="00000000" w:rsidR="00000000" w:rsidRPr="00000000">
        <w:rPr>
          <w:sz w:val="24"/>
          <w:szCs w:val="24"/>
          <w:rtl w:val="0"/>
        </w:rPr>
        <w:t xml:space="preserve">Assisted customers with account inquiries, transaction processing, and resolving account issues, achieving a [X]% satisfaction rating.</w:t>
      </w:r>
    </w:p>
    <w:p w:rsidR="00000000" w:rsidDel="00000000" w:rsidP="00000000" w:rsidRDefault="00000000" w:rsidRPr="00000000" w14:paraId="0000000F">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Provided guidance on banking products, leading to a [X]% increase in cross-selling of bank products over [time period].</w:t>
      </w:r>
    </w:p>
    <w:p w:rsidR="00000000" w:rsidDel="00000000" w:rsidP="00000000" w:rsidRDefault="00000000" w:rsidRPr="00000000" w14:paraId="00000010">
      <w:pPr>
        <w:numPr>
          <w:ilvl w:val="0"/>
          <w:numId w:val="3"/>
        </w:numPr>
        <w:spacing w:after="240" w:before="0" w:beforeAutospacing="0" w:line="360" w:lineRule="auto"/>
        <w:ind w:left="720" w:hanging="360"/>
        <w:rPr>
          <w:sz w:val="24"/>
          <w:szCs w:val="24"/>
        </w:rPr>
      </w:pPr>
      <w:r w:rsidDel="00000000" w:rsidR="00000000" w:rsidRPr="00000000">
        <w:rPr>
          <w:sz w:val="24"/>
          <w:szCs w:val="24"/>
          <w:rtl w:val="0"/>
        </w:rPr>
        <w:t xml:space="preserve">Ensured compliance with banking regulations, reducing error rates by [X]% through meticulous attention to detail.</w:t>
      </w:r>
    </w:p>
    <w:p w:rsidR="00000000" w:rsidDel="00000000" w:rsidP="00000000" w:rsidRDefault="00000000" w:rsidRPr="00000000" w14:paraId="00000011">
      <w:pPr>
        <w:spacing w:after="240" w:before="240" w:line="360" w:lineRule="auto"/>
        <w:rPr>
          <w:sz w:val="24"/>
          <w:szCs w:val="24"/>
        </w:rPr>
      </w:pPr>
      <w:r w:rsidDel="00000000" w:rsidR="00000000" w:rsidRPr="00000000">
        <w:rPr>
          <w:b w:val="1"/>
          <w:sz w:val="24"/>
          <w:szCs w:val="24"/>
          <w:rtl w:val="0"/>
        </w:rPr>
        <w:t xml:space="preserve">Customer Service Specialist – Teller</w:t>
        <w:br w:type="textWrapping"/>
      </w:r>
      <w:r w:rsidDel="00000000" w:rsidR="00000000" w:rsidRPr="00000000">
        <w:rPr>
          <w:sz w:val="24"/>
          <w:szCs w:val="24"/>
          <w:rtl w:val="0"/>
        </w:rPr>
        <w:t xml:space="preserve">[Previous Bank] | [Location] | [Dates Employed]</w:t>
      </w:r>
    </w:p>
    <w:p w:rsidR="00000000" w:rsidDel="00000000" w:rsidP="00000000" w:rsidRDefault="00000000" w:rsidRPr="00000000" w14:paraId="00000012">
      <w:pPr>
        <w:numPr>
          <w:ilvl w:val="0"/>
          <w:numId w:val="2"/>
        </w:numPr>
        <w:spacing w:after="0" w:afterAutospacing="0" w:before="240" w:line="360" w:lineRule="auto"/>
        <w:ind w:left="720" w:hanging="360"/>
        <w:rPr>
          <w:sz w:val="24"/>
          <w:szCs w:val="24"/>
        </w:rPr>
      </w:pPr>
      <w:r w:rsidDel="00000000" w:rsidR="00000000" w:rsidRPr="00000000">
        <w:rPr>
          <w:sz w:val="24"/>
          <w:szCs w:val="24"/>
          <w:rtl w:val="0"/>
        </w:rPr>
        <w:t xml:space="preserve">Processed daily transactions with accuracy, maintaining error-free records and providing a seamless experience for up to [X] customers daily.</w:t>
      </w:r>
    </w:p>
    <w:p w:rsidR="00000000" w:rsidDel="00000000" w:rsidP="00000000" w:rsidRDefault="00000000" w:rsidRPr="00000000" w14:paraId="00000013">
      <w:pPr>
        <w:numPr>
          <w:ilvl w:val="0"/>
          <w:numId w:val="2"/>
        </w:numPr>
        <w:spacing w:after="240" w:before="0" w:beforeAutospacing="0" w:line="360" w:lineRule="auto"/>
        <w:ind w:left="720" w:hanging="360"/>
        <w:rPr>
          <w:sz w:val="24"/>
          <w:szCs w:val="24"/>
        </w:rPr>
      </w:pPr>
      <w:r w:rsidDel="00000000" w:rsidR="00000000" w:rsidRPr="00000000">
        <w:rPr>
          <w:sz w:val="24"/>
          <w:szCs w:val="24"/>
          <w:rtl w:val="0"/>
        </w:rPr>
        <w:t xml:space="preserve">Educated clients on banking services, promoting new accounts and credit products to increase revenue.</w:t>
      </w:r>
    </w:p>
    <w:p w:rsidR="00000000" w:rsidDel="00000000" w:rsidP="00000000" w:rsidRDefault="00000000" w:rsidRPr="00000000" w14:paraId="00000014">
      <w:pPr>
        <w:pStyle w:val="Heading3"/>
        <w:keepNext w:val="0"/>
        <w:keepLines w:val="0"/>
        <w:spacing w:before="280" w:line="360" w:lineRule="auto"/>
        <w:rPr>
          <w:b w:val="1"/>
          <w:color w:val="000000"/>
          <w:sz w:val="24"/>
          <w:szCs w:val="24"/>
        </w:rPr>
      </w:pPr>
      <w:bookmarkStart w:colFirst="0" w:colLast="0" w:name="_1i9als4ta0m5" w:id="5"/>
      <w:bookmarkEnd w:id="5"/>
      <w:r w:rsidDel="00000000" w:rsidR="00000000" w:rsidRPr="00000000">
        <w:rPr>
          <w:b w:val="1"/>
          <w:color w:val="000000"/>
          <w:sz w:val="24"/>
          <w:szCs w:val="24"/>
          <w:rtl w:val="0"/>
        </w:rPr>
        <w:t xml:space="preserve">Education</w:t>
      </w:r>
    </w:p>
    <w:p w:rsidR="00000000" w:rsidDel="00000000" w:rsidP="00000000" w:rsidRDefault="00000000" w:rsidRPr="00000000" w14:paraId="00000015">
      <w:pPr>
        <w:spacing w:after="240" w:before="240" w:line="360" w:lineRule="auto"/>
        <w:rPr>
          <w:sz w:val="24"/>
          <w:szCs w:val="24"/>
        </w:rPr>
      </w:pPr>
      <w:r w:rsidDel="00000000" w:rsidR="00000000" w:rsidRPr="00000000">
        <w:rPr>
          <w:b w:val="1"/>
          <w:sz w:val="24"/>
          <w:szCs w:val="24"/>
          <w:rtl w:val="0"/>
        </w:rPr>
        <w:t xml:space="preserve">Bachelor of Finance</w:t>
        <w:br w:type="textWrapping"/>
      </w:r>
      <w:r w:rsidDel="00000000" w:rsidR="00000000" w:rsidRPr="00000000">
        <w:rPr>
          <w:sz w:val="24"/>
          <w:szCs w:val="24"/>
          <w:rtl w:val="0"/>
        </w:rPr>
        <w:t xml:space="preserve">[University Name] | [City, State] | [Graduation Year]</w:t>
      </w:r>
    </w:p>
    <w:p w:rsidR="00000000" w:rsidDel="00000000" w:rsidP="00000000" w:rsidRDefault="00000000" w:rsidRPr="00000000" w14:paraId="00000016">
      <w:pPr>
        <w:pStyle w:val="Heading3"/>
        <w:keepNext w:val="0"/>
        <w:keepLines w:val="0"/>
        <w:spacing w:before="280" w:line="360" w:lineRule="auto"/>
        <w:rPr>
          <w:b w:val="1"/>
          <w:color w:val="000000"/>
          <w:sz w:val="24"/>
          <w:szCs w:val="24"/>
        </w:rPr>
      </w:pPr>
      <w:bookmarkStart w:colFirst="0" w:colLast="0" w:name="_nzxrbar6w5ut" w:id="6"/>
      <w:bookmarkEnd w:id="6"/>
      <w:r w:rsidDel="00000000" w:rsidR="00000000" w:rsidRPr="00000000">
        <w:rPr>
          <w:b w:val="1"/>
          <w:color w:val="000000"/>
          <w:sz w:val="24"/>
          <w:szCs w:val="24"/>
          <w:rtl w:val="0"/>
        </w:rPr>
        <w:t xml:space="preserve">Certifications</w:t>
      </w:r>
    </w:p>
    <w:p w:rsidR="00000000" w:rsidDel="00000000" w:rsidP="00000000" w:rsidRDefault="00000000" w:rsidRPr="00000000" w14:paraId="00000017">
      <w:pPr>
        <w:numPr>
          <w:ilvl w:val="0"/>
          <w:numId w:val="1"/>
        </w:numPr>
        <w:spacing w:after="0" w:afterAutospacing="0" w:before="240" w:line="360" w:lineRule="auto"/>
        <w:ind w:left="720" w:hanging="360"/>
        <w:rPr>
          <w:sz w:val="24"/>
          <w:szCs w:val="24"/>
        </w:rPr>
      </w:pPr>
      <w:r w:rsidDel="00000000" w:rsidR="00000000" w:rsidRPr="00000000">
        <w:rPr>
          <w:b w:val="1"/>
          <w:sz w:val="24"/>
          <w:szCs w:val="24"/>
          <w:rtl w:val="0"/>
        </w:rPr>
        <w:t xml:space="preserve">Certified Bank Teller</w:t>
      </w:r>
      <w:r w:rsidDel="00000000" w:rsidR="00000000" w:rsidRPr="00000000">
        <w:rPr>
          <w:sz w:val="24"/>
          <w:szCs w:val="24"/>
          <w:rtl w:val="0"/>
        </w:rPr>
        <w:t xml:space="preserve"> – [Certification Authority, Year]</w:t>
      </w:r>
    </w:p>
    <w:p w:rsidR="00000000" w:rsidDel="00000000" w:rsidP="00000000" w:rsidRDefault="00000000" w:rsidRPr="00000000" w14:paraId="00000018">
      <w:pPr>
        <w:numPr>
          <w:ilvl w:val="0"/>
          <w:numId w:val="1"/>
        </w:numPr>
        <w:spacing w:after="240" w:before="0" w:beforeAutospacing="0" w:line="360" w:lineRule="auto"/>
        <w:ind w:left="720" w:hanging="360"/>
        <w:rPr>
          <w:sz w:val="24"/>
          <w:szCs w:val="24"/>
        </w:rPr>
      </w:pPr>
      <w:r w:rsidDel="00000000" w:rsidR="00000000" w:rsidRPr="00000000">
        <w:rPr>
          <w:b w:val="1"/>
          <w:sz w:val="24"/>
          <w:szCs w:val="24"/>
          <w:rtl w:val="0"/>
        </w:rPr>
        <w:t xml:space="preserve">Anti-Money Laundering (AML) Certification</w:t>
      </w:r>
      <w:r w:rsidDel="00000000" w:rsidR="00000000" w:rsidRPr="00000000">
        <w:rPr>
          <w:sz w:val="24"/>
          <w:szCs w:val="24"/>
          <w:rtl w:val="0"/>
        </w:rPr>
        <w:t xml:space="preserve"> – [Certification Authority, Year]</w:t>
      </w:r>
    </w:p>
    <w:p w:rsidR="00000000" w:rsidDel="00000000" w:rsidP="00000000" w:rsidRDefault="00000000" w:rsidRPr="00000000" w14:paraId="00000019">
      <w:pPr>
        <w:spacing w:line="360" w:lineRule="auto"/>
        <w:rPr>
          <w:sz w:val="24"/>
          <w:szCs w:val="24"/>
        </w:rPr>
      </w:pPr>
      <w:r w:rsidDel="00000000" w:rsidR="00000000" w:rsidRPr="00000000">
        <w:rPr>
          <w:rtl w:val="0"/>
        </w:rPr>
      </w:r>
    </w:p>
    <w:sectPr>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ind w:left="5760" w:firstLine="720"/>
      <w:rPr/>
    </w:pPr>
    <w:r w:rsidDel="00000000" w:rsidR="00000000" w:rsidRPr="00000000">
      <w:rPr>
        <w:rtl w:val="0"/>
      </w:rPr>
      <w:t xml:space="preserve">Copyright@</w:t>
    </w:r>
    <w:hyperlink r:id="rId1">
      <w:r w:rsidDel="00000000" w:rsidR="00000000" w:rsidRPr="00000000">
        <w:rPr>
          <w:b w:val="1"/>
          <w:color w:val="1155cc"/>
          <w:u w:val="single"/>
          <w:rtl w:val="0"/>
        </w:rPr>
        <w:t xml:space="preserve">Sample.net</w:t>
      </w:r>
    </w:hyperlink>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footer1.xml.rels><?xml version="1.0" encoding="UTF-8" standalone="yes"?><Relationships xmlns="http://schemas.openxmlformats.org/package/2006/relationships"><Relationship Id="rId1" Type="http://schemas.openxmlformats.org/officeDocument/2006/relationships/hyperlink" Target="https://www.sample.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